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D62E" w14:textId="77777777" w:rsidR="0050574D" w:rsidRPr="00811105" w:rsidRDefault="00F11652">
      <w:pPr>
        <w:pStyle w:val="NormalBold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>PERMANENT CHANGES TO PROJECT DATED SPECIAL PROVISIONS</w:t>
      </w:r>
    </w:p>
    <w:p w14:paraId="7DDFA349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07881C09" w14:textId="77777777" w:rsidR="0050574D" w:rsidRPr="00811105" w:rsidRDefault="00F11652">
      <w:pPr>
        <w:pStyle w:val="IndentHang2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b/>
          <w:szCs w:val="24"/>
        </w:rPr>
        <w:t>REVISION OF SECTION</w:t>
      </w:r>
      <w:r w:rsidRPr="00811105">
        <w:rPr>
          <w:rFonts w:ascii="Trebuchet MS" w:hAnsi="Trebuchet MS"/>
          <w:szCs w:val="24"/>
        </w:rPr>
        <w:tab/>
        <w:t xml:space="preserve">509 &amp; 708 PAINTING OF ALUMINUM ACCESS DOORS FOR </w:t>
      </w:r>
      <w:r w:rsidRPr="00811105">
        <w:rPr>
          <w:rFonts w:ascii="Trebuchet MS" w:hAnsi="Trebuchet MS"/>
          <w:szCs w:val="24"/>
          <w:u w:val="single"/>
        </w:rPr>
        <w:t>STEEL STRUCTURES</w:t>
      </w:r>
      <w:r w:rsidRPr="00811105">
        <w:rPr>
          <w:rFonts w:ascii="Trebuchet MS" w:hAnsi="Trebuchet MS"/>
          <w:szCs w:val="24"/>
          <w:u w:val="single"/>
        </w:rPr>
        <w:tab/>
      </w:r>
      <w:r w:rsidRPr="00811105">
        <w:rPr>
          <w:rFonts w:ascii="Trebuchet MS" w:hAnsi="Trebuchet MS"/>
          <w:szCs w:val="24"/>
          <w:u w:val="single"/>
        </w:rPr>
        <w:tab/>
      </w:r>
      <w:r w:rsidRPr="00811105">
        <w:rPr>
          <w:rFonts w:ascii="Trebuchet MS" w:hAnsi="Trebuchet MS"/>
          <w:szCs w:val="24"/>
          <w:u w:val="single"/>
        </w:rPr>
        <w:tab/>
      </w:r>
      <w:r w:rsidRPr="00811105">
        <w:rPr>
          <w:rFonts w:ascii="Trebuchet MS" w:hAnsi="Trebuchet MS"/>
          <w:szCs w:val="24"/>
          <w:u w:val="single"/>
        </w:rPr>
        <w:tab/>
      </w:r>
      <w:r w:rsidRPr="00811105">
        <w:rPr>
          <w:rFonts w:ascii="Trebuchet MS" w:hAnsi="Trebuchet MS"/>
          <w:szCs w:val="24"/>
          <w:u w:val="single"/>
        </w:rPr>
        <w:tab/>
      </w:r>
      <w:r w:rsidRPr="00811105">
        <w:rPr>
          <w:rFonts w:ascii="Trebuchet MS" w:hAnsi="Trebuchet MS"/>
          <w:szCs w:val="24"/>
          <w:u w:val="single"/>
        </w:rPr>
        <w:tab/>
      </w:r>
    </w:p>
    <w:p w14:paraId="0BA84A22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5230AB0E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301F1479" w14:textId="77777777" w:rsidR="0050574D" w:rsidRPr="00811105" w:rsidRDefault="00F11652">
      <w:pPr>
        <w:pStyle w:val="ChangeListTitle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>DATE</w:t>
      </w:r>
      <w:r w:rsidRPr="00811105">
        <w:rPr>
          <w:rFonts w:ascii="Trebuchet MS" w:hAnsi="Trebuchet MS"/>
          <w:szCs w:val="24"/>
        </w:rPr>
        <w:tab/>
        <w:t>AUTHOR</w:t>
      </w:r>
      <w:r w:rsidRPr="00811105">
        <w:rPr>
          <w:rFonts w:ascii="Trebuchet MS" w:hAnsi="Trebuchet MS"/>
          <w:szCs w:val="24"/>
        </w:rPr>
        <w:tab/>
        <w:t>DESCRIPTION OF CHANGE</w:t>
      </w:r>
      <w:r w:rsidRPr="00811105">
        <w:rPr>
          <w:rFonts w:ascii="Trebuchet MS" w:hAnsi="Trebuchet MS"/>
          <w:szCs w:val="24"/>
        </w:rPr>
        <w:tab/>
      </w:r>
    </w:p>
    <w:p w14:paraId="33613E60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34A2A93D" w14:textId="77777777" w:rsidR="0050574D" w:rsidRPr="00811105" w:rsidRDefault="00F11652">
      <w:pPr>
        <w:pStyle w:val="ChangeList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>7/91</w:t>
      </w:r>
      <w:r w:rsidRPr="00811105">
        <w:rPr>
          <w:rFonts w:ascii="Trebuchet MS" w:hAnsi="Trebuchet MS"/>
          <w:szCs w:val="24"/>
        </w:rPr>
        <w:tab/>
        <w:t>MAT LAB/MAL</w:t>
      </w:r>
      <w:r w:rsidRPr="00811105">
        <w:rPr>
          <w:rFonts w:ascii="Trebuchet MS" w:hAnsi="Trebuchet MS"/>
          <w:szCs w:val="24"/>
        </w:rPr>
        <w:tab/>
        <w:t>NEW SPECIAL PROVISION FOR ALUMINUM ACCESS DOORS ON BOX GIRDERS.  ORIGINAL DRAFT FROM BOB LAFORCE.  THIS SPECIAL PROVISION SHOULD BE USED WITH THE 1991 STANDARD SPECIFICATIONS BOOK.</w:t>
      </w:r>
    </w:p>
    <w:p w14:paraId="5F43641F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3764E6BC" w14:textId="77777777" w:rsidR="0050574D" w:rsidRPr="00811105" w:rsidRDefault="00F11652">
      <w:pPr>
        <w:pStyle w:val="ChangeList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ab/>
      </w:r>
      <w:r w:rsidRPr="00811105">
        <w:rPr>
          <w:rFonts w:ascii="Trebuchet MS" w:hAnsi="Trebuchet MS"/>
          <w:szCs w:val="24"/>
        </w:rPr>
        <w:tab/>
        <w:t xml:space="preserve">FOR ALUMINUM DOORS ON UNPAINTED </w:t>
      </w:r>
      <w:r w:rsidRPr="00811105">
        <w:rPr>
          <w:rFonts w:ascii="Trebuchet MS" w:hAnsi="Trebuchet MS"/>
          <w:szCs w:val="24"/>
        </w:rPr>
        <w:br/>
        <w:t>A588 STEEL, USE THIS SPECIAL PROVISION, REWORDING AS APPROPRIATE, AND SPECIFY THE DESIRED PAINT COLOR.</w:t>
      </w:r>
    </w:p>
    <w:p w14:paraId="34F47C3C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224EDDA5" w14:textId="77777777" w:rsidR="0050574D" w:rsidRPr="00811105" w:rsidRDefault="00F11652">
      <w:pPr>
        <w:pStyle w:val="ChangeList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>9/29/1999</w:t>
      </w:r>
      <w:r w:rsidRPr="00811105">
        <w:rPr>
          <w:rFonts w:ascii="Trebuchet MS" w:hAnsi="Trebuchet MS"/>
          <w:szCs w:val="24"/>
        </w:rPr>
        <w:tab/>
        <w:t>M.Nord</w:t>
      </w:r>
      <w:r w:rsidRPr="00811105">
        <w:rPr>
          <w:rFonts w:ascii="Trebuchet MS" w:hAnsi="Trebuchet MS"/>
          <w:szCs w:val="24"/>
        </w:rPr>
        <w:tab/>
        <w:t xml:space="preserve">Verified the specification references for conformance with the </w:t>
      </w:r>
      <w:r w:rsidRPr="00811105">
        <w:rPr>
          <w:rFonts w:ascii="Trebuchet MS" w:hAnsi="Trebuchet MS"/>
          <w:i/>
          <w:szCs w:val="24"/>
        </w:rPr>
        <w:t>1999 Colorado DOT Standard Specifications for Road and Bridge Construction</w:t>
      </w:r>
      <w:r w:rsidRPr="00811105">
        <w:rPr>
          <w:rFonts w:ascii="Trebuchet MS" w:hAnsi="Trebuchet MS"/>
          <w:szCs w:val="24"/>
        </w:rPr>
        <w:t xml:space="preserve">. </w:t>
      </w:r>
    </w:p>
    <w:p w14:paraId="4699C03C" w14:textId="77777777" w:rsidR="0050574D" w:rsidRPr="00811105" w:rsidRDefault="00F11652">
      <w:pPr>
        <w:pStyle w:val="ChangeList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ab/>
      </w:r>
      <w:r w:rsidRPr="00811105">
        <w:rPr>
          <w:rFonts w:ascii="Trebuchet MS" w:hAnsi="Trebuchet MS"/>
          <w:szCs w:val="24"/>
        </w:rPr>
        <w:tab/>
        <w:t>No exceptions were found.</w:t>
      </w:r>
    </w:p>
    <w:p w14:paraId="1370879B" w14:textId="77777777" w:rsidR="0050574D" w:rsidRPr="00811105" w:rsidRDefault="0050574D">
      <w:pPr>
        <w:pStyle w:val="ChangeList"/>
        <w:rPr>
          <w:rFonts w:ascii="Trebuchet MS" w:hAnsi="Trebuchet MS"/>
          <w:szCs w:val="24"/>
        </w:rPr>
      </w:pPr>
    </w:p>
    <w:p w14:paraId="5F0EF590" w14:textId="5EC834EC" w:rsidR="0050574D" w:rsidRDefault="00F11652">
      <w:pPr>
        <w:pStyle w:val="ChangeList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ab/>
      </w:r>
      <w:r w:rsidRPr="00811105">
        <w:rPr>
          <w:rFonts w:ascii="Trebuchet MS" w:hAnsi="Trebuchet MS"/>
          <w:szCs w:val="24"/>
        </w:rPr>
        <w:tab/>
        <w:t>Converted to Microsoft Word 97 SR-2</w:t>
      </w:r>
    </w:p>
    <w:p w14:paraId="41A33739" w14:textId="2D8A585B" w:rsidR="00811105" w:rsidRDefault="00811105">
      <w:pPr>
        <w:pStyle w:val="ChangeList"/>
        <w:rPr>
          <w:rFonts w:ascii="Trebuchet MS" w:hAnsi="Trebuchet MS"/>
          <w:szCs w:val="24"/>
        </w:rPr>
      </w:pPr>
    </w:p>
    <w:p w14:paraId="14CB90EC" w14:textId="10BF006A" w:rsidR="00811105" w:rsidRPr="00BA7892" w:rsidRDefault="00811105" w:rsidP="00811105">
      <w:pPr>
        <w:pStyle w:val="ChangeList"/>
        <w:rPr>
          <w:rFonts w:ascii="Trebuchet MS" w:hAnsi="Trebuchet MS"/>
          <w:szCs w:val="24"/>
        </w:rPr>
      </w:pPr>
      <w:r w:rsidRPr="00BA7892">
        <w:rPr>
          <w:rFonts w:ascii="Trebuchet MS" w:hAnsi="Trebuchet MS"/>
          <w:szCs w:val="24"/>
        </w:rPr>
        <w:t>04.</w:t>
      </w:r>
      <w:r w:rsidR="00C46AF6">
        <w:rPr>
          <w:rFonts w:ascii="Trebuchet MS" w:hAnsi="Trebuchet MS"/>
          <w:szCs w:val="24"/>
        </w:rPr>
        <w:t>11</w:t>
      </w:r>
      <w:r w:rsidRPr="00BA7892">
        <w:rPr>
          <w:rFonts w:ascii="Trebuchet MS" w:hAnsi="Trebuchet MS"/>
          <w:szCs w:val="24"/>
        </w:rPr>
        <w:t>.2023</w:t>
      </w:r>
      <w:r w:rsidRPr="00BA7892">
        <w:rPr>
          <w:rFonts w:ascii="Trebuchet MS" w:hAnsi="Trebuchet MS"/>
          <w:szCs w:val="24"/>
        </w:rPr>
        <w:tab/>
        <w:t>M. Kayen</w:t>
      </w:r>
      <w:r w:rsidRPr="00BA7892">
        <w:rPr>
          <w:rFonts w:ascii="Trebuchet MS" w:hAnsi="Trebuchet MS"/>
          <w:szCs w:val="24"/>
        </w:rPr>
        <w:tab/>
        <w:t>Revisions to make spec online ADA-compliant.</w:t>
      </w:r>
      <w:r w:rsidR="00F377D3">
        <w:rPr>
          <w:rFonts w:ascii="Trebuchet MS" w:hAnsi="Trebuchet MS"/>
          <w:szCs w:val="24"/>
        </w:rPr>
        <w:t xml:space="preserve"> 5.22.23 Additional ADA</w:t>
      </w:r>
    </w:p>
    <w:p w14:paraId="2F6C5BF3" w14:textId="77777777" w:rsidR="00811105" w:rsidRPr="00811105" w:rsidRDefault="00811105">
      <w:pPr>
        <w:pStyle w:val="ChangeList"/>
        <w:rPr>
          <w:rFonts w:ascii="Trebuchet MS" w:hAnsi="Trebuchet MS"/>
          <w:szCs w:val="24"/>
        </w:rPr>
      </w:pPr>
    </w:p>
    <w:p w14:paraId="5BEF6E40" w14:textId="77777777" w:rsidR="0050574D" w:rsidRPr="00811105" w:rsidRDefault="00F11652">
      <w:pPr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 xml:space="preserve"> </w:t>
      </w:r>
    </w:p>
    <w:p w14:paraId="0B657E65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3ED17112" w14:textId="45421D75" w:rsidR="0050574D" w:rsidRPr="00811105" w:rsidRDefault="00F11652" w:rsidP="00401720">
      <w:pPr>
        <w:pStyle w:val="HeaderLine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br w:type="page"/>
      </w:r>
    </w:p>
    <w:p w14:paraId="03EBA36C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01E91E96" w14:textId="555D97AD" w:rsidR="0050574D" w:rsidRPr="00401720" w:rsidRDefault="00401720">
      <w:pPr>
        <w:rPr>
          <w:rFonts w:ascii="Trebuchet MS" w:hAnsi="Trebuchet MS"/>
          <w:b/>
          <w:bCs/>
          <w:szCs w:val="24"/>
        </w:rPr>
      </w:pPr>
      <w:r w:rsidRPr="00401720">
        <w:rPr>
          <w:rFonts w:ascii="Trebuchet MS" w:hAnsi="Trebuchet MS"/>
          <w:b/>
          <w:bCs/>
          <w:szCs w:val="24"/>
        </w:rPr>
        <w:t xml:space="preserve">Revise </w:t>
      </w:r>
      <w:r w:rsidR="00F11652" w:rsidRPr="00401720">
        <w:rPr>
          <w:rFonts w:ascii="Trebuchet MS" w:hAnsi="Trebuchet MS"/>
          <w:b/>
          <w:bCs/>
          <w:szCs w:val="24"/>
        </w:rPr>
        <w:t>Sections 509 &amp; 708 of the Standard Specifications for this project as follows:</w:t>
      </w:r>
    </w:p>
    <w:p w14:paraId="67470461" w14:textId="77777777" w:rsidR="0050574D" w:rsidRPr="00401720" w:rsidRDefault="0050574D">
      <w:pPr>
        <w:rPr>
          <w:rFonts w:ascii="Trebuchet MS" w:hAnsi="Trebuchet MS"/>
          <w:b/>
          <w:bCs/>
          <w:szCs w:val="24"/>
        </w:rPr>
      </w:pPr>
    </w:p>
    <w:p w14:paraId="2A7FFDAB" w14:textId="77777777" w:rsidR="0050574D" w:rsidRPr="00401720" w:rsidRDefault="00F11652">
      <w:pPr>
        <w:rPr>
          <w:rFonts w:ascii="Trebuchet MS" w:hAnsi="Trebuchet MS"/>
          <w:b/>
          <w:bCs/>
          <w:szCs w:val="24"/>
        </w:rPr>
      </w:pPr>
      <w:r w:rsidRPr="00401720">
        <w:rPr>
          <w:rFonts w:ascii="Trebuchet MS" w:hAnsi="Trebuchet MS"/>
          <w:b/>
          <w:bCs/>
          <w:szCs w:val="24"/>
        </w:rPr>
        <w:t>Subsection 509.24 shall include the following:</w:t>
      </w:r>
    </w:p>
    <w:p w14:paraId="0B336057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4D03AD91" w14:textId="77777777" w:rsidR="0050574D" w:rsidRPr="00811105" w:rsidRDefault="00F11652">
      <w:pPr>
        <w:ind w:left="720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>Aluminum access doors shall receive a solvent cleaning to remove grease, oil, etc. (SSPC-SPI) followed by a brush blast to provide a profile similar to the structural steel.  The access doors shall receive one coat of primer as described in the Revision of Section 708.03.</w:t>
      </w:r>
    </w:p>
    <w:p w14:paraId="212663DA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58D1634F" w14:textId="77777777" w:rsidR="0050574D" w:rsidRPr="00401720" w:rsidRDefault="00F11652">
      <w:pPr>
        <w:rPr>
          <w:rFonts w:ascii="Trebuchet MS" w:hAnsi="Trebuchet MS"/>
          <w:b/>
          <w:bCs/>
          <w:szCs w:val="24"/>
        </w:rPr>
      </w:pPr>
      <w:r w:rsidRPr="00401720">
        <w:rPr>
          <w:rFonts w:ascii="Trebuchet MS" w:hAnsi="Trebuchet MS"/>
          <w:b/>
          <w:bCs/>
          <w:szCs w:val="24"/>
        </w:rPr>
        <w:t>Subsection 708.03 shall include the following:</w:t>
      </w:r>
    </w:p>
    <w:p w14:paraId="73DBA19E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4BD41505" w14:textId="0175302A" w:rsidR="0050574D" w:rsidRPr="00811105" w:rsidRDefault="00F11652">
      <w:pPr>
        <w:ind w:left="720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 xml:space="preserve">If Alternate 1, Alkyd System, is to be used on the structural steel, the aluminum access doors shall receive one coat of vinyl wash primer conforming to Mil-P-15328.  Following the application of this primer, the doors will be painted the same as the structural steel (one field coat of primer followed by the </w:t>
      </w:r>
      <w:r w:rsidR="00401720" w:rsidRPr="00811105">
        <w:rPr>
          <w:rFonts w:ascii="Trebuchet MS" w:hAnsi="Trebuchet MS"/>
          <w:szCs w:val="24"/>
        </w:rPr>
        <w:t>topcoat</w:t>
      </w:r>
      <w:r w:rsidRPr="00811105">
        <w:rPr>
          <w:rFonts w:ascii="Trebuchet MS" w:hAnsi="Trebuchet MS"/>
          <w:szCs w:val="24"/>
        </w:rPr>
        <w:t>).  Coating thicknesses shall be the same as specified for the structural steel.</w:t>
      </w:r>
    </w:p>
    <w:p w14:paraId="22374CF1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3E8F7126" w14:textId="3DCE389A" w:rsidR="0050574D" w:rsidRPr="00811105" w:rsidRDefault="00F11652">
      <w:pPr>
        <w:ind w:left="720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 xml:space="preserve">If Alternate 2, Inorganic Zinc-Rich Polyurethane System, is used on the structural steel, the aluminum access doors shall receive one coat of vinyl wash primer conforming to Mil-P-15328.  Following application of the vinyl wash primer, the same polyurethane </w:t>
      </w:r>
      <w:r w:rsidR="00401720" w:rsidRPr="00811105">
        <w:rPr>
          <w:rFonts w:ascii="Trebuchet MS" w:hAnsi="Trebuchet MS"/>
          <w:szCs w:val="24"/>
        </w:rPr>
        <w:t>topcoat</w:t>
      </w:r>
      <w:r w:rsidRPr="00811105">
        <w:rPr>
          <w:rFonts w:ascii="Trebuchet MS" w:hAnsi="Trebuchet MS"/>
          <w:szCs w:val="24"/>
        </w:rPr>
        <w:t xml:space="preserve"> as used on the structural steel shall be applied to the access doors (minimum 3.0 mils dry film thickness).</w:t>
      </w:r>
    </w:p>
    <w:p w14:paraId="1FF4901B" w14:textId="77777777" w:rsidR="0050574D" w:rsidRPr="00811105" w:rsidRDefault="0050574D">
      <w:pPr>
        <w:rPr>
          <w:rFonts w:ascii="Trebuchet MS" w:hAnsi="Trebuchet MS"/>
          <w:szCs w:val="24"/>
        </w:rPr>
      </w:pPr>
    </w:p>
    <w:p w14:paraId="0449125C" w14:textId="5AA749BE" w:rsidR="0050574D" w:rsidRPr="00811105" w:rsidRDefault="00F11652">
      <w:pPr>
        <w:ind w:left="720"/>
        <w:rPr>
          <w:rFonts w:ascii="Trebuchet MS" w:hAnsi="Trebuchet MS"/>
          <w:szCs w:val="24"/>
        </w:rPr>
      </w:pPr>
      <w:r w:rsidRPr="00811105">
        <w:rPr>
          <w:rFonts w:ascii="Trebuchet MS" w:hAnsi="Trebuchet MS"/>
          <w:szCs w:val="24"/>
        </w:rPr>
        <w:t xml:space="preserve">The manufacturer of the primer shall certify in writing, that the primer used is compatible with the cleaned aluminum access doors and the polyurethane </w:t>
      </w:r>
      <w:r w:rsidR="00401720" w:rsidRPr="00811105">
        <w:rPr>
          <w:rFonts w:ascii="Trebuchet MS" w:hAnsi="Trebuchet MS"/>
          <w:szCs w:val="24"/>
        </w:rPr>
        <w:t>topcoat</w:t>
      </w:r>
      <w:r w:rsidRPr="00811105">
        <w:rPr>
          <w:rFonts w:ascii="Trebuchet MS" w:hAnsi="Trebuchet MS"/>
          <w:szCs w:val="24"/>
        </w:rPr>
        <w:t xml:space="preserve"> to be used on the structural steel.</w:t>
      </w:r>
    </w:p>
    <w:p w14:paraId="02520FE5" w14:textId="77777777" w:rsidR="0050574D" w:rsidRPr="00811105" w:rsidRDefault="0050574D">
      <w:pPr>
        <w:rPr>
          <w:rFonts w:ascii="Trebuchet MS" w:hAnsi="Trebuchet MS"/>
          <w:szCs w:val="24"/>
        </w:rPr>
      </w:pPr>
    </w:p>
    <w:sectPr w:rsidR="0050574D" w:rsidRPr="0081110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24E7" w14:textId="77777777" w:rsidR="00335625" w:rsidRDefault="00335625" w:rsidP="00401720">
      <w:r>
        <w:separator/>
      </w:r>
    </w:p>
  </w:endnote>
  <w:endnote w:type="continuationSeparator" w:id="0">
    <w:p w14:paraId="1663F024" w14:textId="77777777" w:rsidR="00335625" w:rsidRDefault="00335625" w:rsidP="004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79B8" w14:textId="77777777" w:rsidR="00335625" w:rsidRDefault="00335625" w:rsidP="00401720">
      <w:r>
        <w:separator/>
      </w:r>
    </w:p>
  </w:footnote>
  <w:footnote w:type="continuationSeparator" w:id="0">
    <w:p w14:paraId="73C93FDA" w14:textId="77777777" w:rsidR="00335625" w:rsidRDefault="00335625" w:rsidP="0040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66F3" w14:textId="77777777" w:rsidR="00401720" w:rsidRPr="00811105" w:rsidRDefault="00401720" w:rsidP="00401720">
    <w:pPr>
      <w:pStyle w:val="HeaderLine"/>
      <w:rPr>
        <w:rFonts w:ascii="Trebuchet MS" w:hAnsi="Trebuchet MS"/>
        <w:szCs w:val="24"/>
      </w:rPr>
    </w:pPr>
    <w:r w:rsidRPr="00832E81">
      <w:rPr>
        <w:rFonts w:ascii="Trebuchet MS" w:hAnsi="Trebuchet MS"/>
        <w:szCs w:val="22"/>
      </w:rPr>
      <w:t xml:space="preserve">COLORADO PROJECT NO. </w:t>
    </w:r>
    <w:r>
      <w:rPr>
        <w:rFonts w:ascii="Trebuchet MS" w:hAnsi="Trebuchet MS"/>
        <w:szCs w:val="22"/>
      </w:rPr>
      <w:t xml:space="preserve">                                                             </w:t>
    </w:r>
    <w:r w:rsidRPr="00811105">
      <w:rPr>
        <w:rFonts w:ascii="Trebuchet MS" w:hAnsi="Trebuchet MS"/>
        <w:szCs w:val="24"/>
      </w:rPr>
      <w:t>September 29, 1999</w:t>
    </w:r>
  </w:p>
  <w:p w14:paraId="2D3A5F15" w14:textId="77777777" w:rsidR="00401720" w:rsidRDefault="00401720" w:rsidP="00401720">
    <w:pPr>
      <w:pStyle w:val="Header"/>
      <w:rPr>
        <w:rFonts w:ascii="Trebuchet MS" w:hAnsi="Trebuchet MS"/>
        <w:szCs w:val="22"/>
      </w:rPr>
    </w:pPr>
    <w:r w:rsidRPr="00832E81">
      <w:rPr>
        <w:rFonts w:ascii="Trebuchet MS" w:hAnsi="Trebuchet MS"/>
        <w:szCs w:val="22"/>
      </w:rPr>
      <w:t>PROJECT CODE XXXXX</w:t>
    </w:r>
  </w:p>
  <w:p w14:paraId="4A1AEA23" w14:textId="4DA72174" w:rsidR="00401720" w:rsidRDefault="00401720">
    <w:pPr>
      <w:pStyle w:val="Header"/>
      <w:jc w:val="center"/>
      <w:rPr>
        <w:rFonts w:ascii="Trebuchet MS" w:hAnsi="Trebuchet MS"/>
        <w:b/>
        <w:bCs/>
        <w:noProof/>
        <w:sz w:val="28"/>
        <w:szCs w:val="28"/>
      </w:rPr>
    </w:pPr>
    <w:r w:rsidRPr="00401720">
      <w:rPr>
        <w:rFonts w:ascii="Trebuchet MS" w:hAnsi="Trebuchet MS"/>
        <w:b/>
        <w:bCs/>
        <w:sz w:val="28"/>
        <w:szCs w:val="28"/>
      </w:rPr>
      <w:fldChar w:fldCharType="begin"/>
    </w:r>
    <w:r w:rsidRPr="00401720">
      <w:rPr>
        <w:rFonts w:ascii="Trebuchet MS" w:hAnsi="Trebuchet MS"/>
        <w:b/>
        <w:bCs/>
        <w:sz w:val="28"/>
        <w:szCs w:val="28"/>
      </w:rPr>
      <w:instrText xml:space="preserve"> PAGE   \* MERGEFORMAT </w:instrText>
    </w:r>
    <w:r w:rsidRPr="00401720">
      <w:rPr>
        <w:rFonts w:ascii="Trebuchet MS" w:hAnsi="Trebuchet MS"/>
        <w:b/>
        <w:bCs/>
        <w:sz w:val="28"/>
        <w:szCs w:val="28"/>
      </w:rPr>
      <w:fldChar w:fldCharType="separate"/>
    </w:r>
    <w:r w:rsidRPr="00401720">
      <w:rPr>
        <w:rFonts w:ascii="Trebuchet MS" w:hAnsi="Trebuchet MS"/>
        <w:b/>
        <w:bCs/>
        <w:noProof/>
        <w:sz w:val="28"/>
        <w:szCs w:val="28"/>
      </w:rPr>
      <w:t>2</w:t>
    </w:r>
    <w:r w:rsidRPr="00401720">
      <w:rPr>
        <w:rFonts w:ascii="Trebuchet MS" w:hAnsi="Trebuchet MS"/>
        <w:b/>
        <w:bCs/>
        <w:noProof/>
        <w:sz w:val="28"/>
        <w:szCs w:val="28"/>
      </w:rPr>
      <w:fldChar w:fldCharType="end"/>
    </w:r>
  </w:p>
  <w:p w14:paraId="54AAF707" w14:textId="77777777" w:rsidR="00401720" w:rsidRPr="00F377D3" w:rsidRDefault="00401720" w:rsidP="00F377D3">
    <w:pPr>
      <w:pStyle w:val="Heading1"/>
    </w:pPr>
    <w:r w:rsidRPr="00F377D3">
      <w:t>REVISION OF SECTIONS 509 &amp; 708</w:t>
    </w:r>
  </w:p>
  <w:p w14:paraId="0A1E427D" w14:textId="3DD70B1D" w:rsidR="00401720" w:rsidRPr="00F377D3" w:rsidRDefault="00401720" w:rsidP="00F377D3">
    <w:pPr>
      <w:pStyle w:val="Heading1"/>
    </w:pPr>
    <w:r w:rsidRPr="00F377D3">
      <w:t>PAINTING OF ALUMINUM ACCESS DOORS FOR STEEL STRUCTURES</w:t>
    </w:r>
  </w:p>
  <w:p w14:paraId="7DD23604" w14:textId="77777777" w:rsidR="00401720" w:rsidRPr="00401720" w:rsidRDefault="00401720" w:rsidP="00401720">
    <w:pPr>
      <w:pStyle w:val="CenterTitle"/>
      <w:rPr>
        <w:rFonts w:ascii="Trebuchet MS" w:hAnsi="Trebuchet MS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E2E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6E2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34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4D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EF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E608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6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4519232">
    <w:abstractNumId w:val="9"/>
  </w:num>
  <w:num w:numId="2" w16cid:durableId="1727803315">
    <w:abstractNumId w:val="7"/>
  </w:num>
  <w:num w:numId="3" w16cid:durableId="649291801">
    <w:abstractNumId w:val="6"/>
  </w:num>
  <w:num w:numId="4" w16cid:durableId="1262176850">
    <w:abstractNumId w:val="5"/>
  </w:num>
  <w:num w:numId="5" w16cid:durableId="37634948">
    <w:abstractNumId w:val="4"/>
  </w:num>
  <w:num w:numId="6" w16cid:durableId="1478300148">
    <w:abstractNumId w:val="8"/>
  </w:num>
  <w:num w:numId="7" w16cid:durableId="1973559216">
    <w:abstractNumId w:val="3"/>
  </w:num>
  <w:num w:numId="8" w16cid:durableId="1428500991">
    <w:abstractNumId w:val="2"/>
  </w:num>
  <w:num w:numId="9" w16cid:durableId="1319454905">
    <w:abstractNumId w:val="1"/>
  </w:num>
  <w:num w:numId="10" w16cid:durableId="72922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4A"/>
    <w:rsid w:val="00335625"/>
    <w:rsid w:val="00401720"/>
    <w:rsid w:val="0050574D"/>
    <w:rsid w:val="00811105"/>
    <w:rsid w:val="00983340"/>
    <w:rsid w:val="00C46AF6"/>
    <w:rsid w:val="00DE024A"/>
    <w:rsid w:val="00F11652"/>
    <w:rsid w:val="00F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F6858"/>
  <w15:chartTrackingRefBased/>
  <w15:docId w15:val="{E5B0854D-2596-4204-AF41-10396F4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D3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b/>
    </w:rPr>
  </w:style>
  <w:style w:type="paragraph" w:customStyle="1" w:styleId="ChangeList">
    <w:name w:val="Change List"/>
    <w:basedOn w:val="Normal"/>
    <w:pPr>
      <w:tabs>
        <w:tab w:val="left" w:pos="1440"/>
        <w:tab w:val="left" w:pos="3600"/>
        <w:tab w:val="left" w:pos="8640"/>
      </w:tabs>
      <w:ind w:left="3600" w:hanging="3600"/>
    </w:pPr>
  </w:style>
  <w:style w:type="paragraph" w:customStyle="1" w:styleId="ChangeListTitle">
    <w:name w:val="Change List Title"/>
    <w:basedOn w:val="ChangeList"/>
    <w:rPr>
      <w:b/>
      <w:u w:val="single"/>
    </w:rPr>
  </w:style>
  <w:style w:type="paragraph" w:customStyle="1" w:styleId="HeaderLine">
    <w:name w:val="Header Line"/>
    <w:basedOn w:val="Normal"/>
    <w:pPr>
      <w:tabs>
        <w:tab w:val="left" w:pos="7200"/>
      </w:tabs>
    </w:pPr>
  </w:style>
  <w:style w:type="paragraph" w:customStyle="1" w:styleId="CenterTitle">
    <w:name w:val="Center Title"/>
    <w:basedOn w:val="Normal"/>
    <w:pPr>
      <w:jc w:val="center"/>
    </w:pPr>
  </w:style>
  <w:style w:type="paragraph" w:customStyle="1" w:styleId="IndentHang1">
    <w:name w:val="Indent Hang 1"/>
    <w:basedOn w:val="Normal"/>
    <w:pPr>
      <w:spacing w:after="240"/>
      <w:ind w:left="1440" w:hanging="1440"/>
    </w:pPr>
  </w:style>
  <w:style w:type="paragraph" w:customStyle="1" w:styleId="IndentHang15">
    <w:name w:val="Indent Hang 15"/>
    <w:basedOn w:val="IndentHang1"/>
    <w:pPr>
      <w:ind w:left="2160" w:hanging="2160"/>
    </w:pPr>
  </w:style>
  <w:style w:type="paragraph" w:customStyle="1" w:styleId="IndentHang075">
    <w:name w:val="Indent Hang 075"/>
    <w:basedOn w:val="Normal"/>
    <w:pPr>
      <w:ind w:left="1080" w:hanging="1080"/>
    </w:pPr>
  </w:style>
  <w:style w:type="paragraph" w:customStyle="1" w:styleId="IndentHang2">
    <w:name w:val="Indent Hang 2"/>
    <w:basedOn w:val="Normal"/>
    <w:pPr>
      <w:ind w:left="2880" w:hanging="2880"/>
    </w:pPr>
  </w:style>
  <w:style w:type="paragraph" w:customStyle="1" w:styleId="IndentHang05">
    <w:name w:val="Indent Hang 05"/>
    <w:basedOn w:val="Normal"/>
    <w:pPr>
      <w:ind w:left="72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nhideWhenUsed/>
    <w:rsid w:val="004017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17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17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2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7D3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\Programs\WORD\Template\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 n 708 PAINTING OF ALUMINUM ACCESS DOORS FOR STEEL STRUCTURES</vt:lpstr>
    </vt:vector>
  </TitlesOfParts>
  <Company>Colorado DOT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 n 708 PAINTING OF ALUMINUM ACCESS DOORS FOR STEEL STRUCTURES</dc:title>
  <dc:subject/>
  <dc:creator>Mark A. Nord</dc:creator>
  <cp:keywords/>
  <dc:description/>
  <cp:lastModifiedBy>Kayen, Michele</cp:lastModifiedBy>
  <cp:revision>3</cp:revision>
  <cp:lastPrinted>1999-09-29T16:34:00Z</cp:lastPrinted>
  <dcterms:created xsi:type="dcterms:W3CDTF">2023-05-22T15:15:00Z</dcterms:created>
  <dcterms:modified xsi:type="dcterms:W3CDTF">2023-05-22T15:21:00Z</dcterms:modified>
</cp:coreProperties>
</file>